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napToGrid w:val="0"/>
        <w:jc w:val="left"/>
        <w:rPr>
          <w:rFonts w:hint="eastAsia" w:ascii="黑体" w:hAnsi="黑体" w:eastAsia="黑体"/>
          <w:color w:val="000000"/>
        </w:rPr>
      </w:pPr>
    </w:p>
    <w:p>
      <w:pPr>
        <w:snapToGrid w:val="0"/>
        <w:jc w:val="center"/>
        <w:rPr>
          <w:rStyle w:val="6"/>
          <w:rFonts w:hint="default" w:ascii="方正小标宋简体" w:eastAsia="方正小标宋简体"/>
          <w:color w:val="auto"/>
          <w:sz w:val="44"/>
          <w:szCs w:val="44"/>
        </w:rPr>
      </w:pPr>
      <w:r>
        <w:rPr>
          <w:rStyle w:val="6"/>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sz w:val="32"/>
          <w:szCs w:val="32"/>
        </w:rPr>
        <w:t>理论研究成果</w:t>
      </w:r>
      <w:r>
        <w:rPr>
          <w:rFonts w:ascii="楷体_GB2312" w:eastAsia="楷体_GB2312"/>
          <w:color w:val="000000"/>
          <w:sz w:val="32"/>
          <w:szCs w:val="32"/>
        </w:rPr>
        <w:t xml:space="preserve">  </w:t>
      </w:r>
      <w:r>
        <w:rPr>
          <w:rFonts w:ascii="楷体_GB2312" w:eastAsia="楷体_GB2312"/>
          <w:sz w:val="32"/>
          <w:szCs w:val="32"/>
        </w:rPr>
        <w:t>202</w:t>
      </w:r>
      <w:r>
        <w:rPr>
          <w:rFonts w:hint="eastAsia" w:ascii="楷体_GB2312" w:eastAsia="楷体_GB2312"/>
          <w:sz w:val="32"/>
          <w:szCs w:val="32"/>
        </w:rPr>
        <w:t>2年度</w:t>
      </w:r>
      <w:r>
        <w:rPr>
          <w:rFonts w:hint="eastAsia" w:ascii="楷体_GB2312" w:eastAsia="楷体_GB2312"/>
          <w:color w:val="000000"/>
          <w:sz w:val="32"/>
          <w:szCs w:val="32"/>
        </w:rPr>
        <w:t>）</w:t>
      </w:r>
    </w:p>
    <w:p>
      <w:pPr>
        <w:jc w:val="center"/>
        <w:outlineLvl w:val="0"/>
        <w:rPr>
          <w:rFonts w:ascii="黑体" w:eastAsia="黑体"/>
          <w:color w:val="000000"/>
        </w:rPr>
      </w:pPr>
      <w:r>
        <w:rPr>
          <w:rFonts w:hint="eastAsia" w:ascii="黑体" w:eastAsia="黑体"/>
          <w:color w:val="000000"/>
        </w:rPr>
        <w:t>一、基本情况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0"/>
        <w:gridCol w:w="2877"/>
        <w:gridCol w:w="160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成果名称</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jc w:val="center"/>
              <w:rPr>
                <w:rFonts w:ascii="宋体"/>
                <w:color w:val="000000"/>
                <w:sz w:val="28"/>
                <w:szCs w:val="28"/>
              </w:rPr>
            </w:pPr>
            <w:r>
              <w:rPr>
                <w:rFonts w:hint="eastAsia" w:ascii="宋体"/>
                <w:color w:val="000000"/>
                <w:sz w:val="28"/>
                <w:szCs w:val="28"/>
              </w:rPr>
              <w:t>（全部）</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完成单位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olor w:val="000000"/>
                <w:sz w:val="28"/>
                <w:szCs w:val="28"/>
              </w:rPr>
            </w:pPr>
            <w:r>
              <w:rPr>
                <w:rFonts w:hint="eastAsia" w:ascii="宋体"/>
                <w:color w:val="000000"/>
                <w:sz w:val="28"/>
                <w:szCs w:val="28"/>
              </w:rPr>
              <w:t>申请单位</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9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hAnsi="仿宋_GB2312" w:cs="??-18030"/>
                <w:color w:val="000000"/>
                <w:sz w:val="28"/>
                <w:szCs w:val="28"/>
              </w:rPr>
              <w:t>成果完成时间</w:t>
            </w:r>
          </w:p>
        </w:tc>
        <w:tc>
          <w:tcPr>
            <w:tcW w:w="15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主题词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92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eastAsia="宋体"/>
                <w:sz w:val="28"/>
                <w:szCs w:val="28"/>
              </w:rPr>
            </w:pPr>
            <w:r>
              <w:rPr>
                <w:rFonts w:hint="eastAsia" w:ascii="宋体" w:hAnsi="宋体"/>
                <w:sz w:val="28"/>
                <w:szCs w:val="28"/>
              </w:rPr>
              <w:t>研</w:t>
            </w:r>
          </w:p>
          <w:p>
            <w:pPr>
              <w:spacing w:line="400" w:lineRule="exact"/>
              <w:jc w:val="center"/>
              <w:rPr>
                <w:rFonts w:ascii="宋体" w:eastAsia="宋体"/>
                <w:sz w:val="28"/>
                <w:szCs w:val="28"/>
              </w:rPr>
            </w:pPr>
            <w:r>
              <w:rPr>
                <w:rFonts w:hint="eastAsia" w:ascii="宋体" w:hAnsi="宋体"/>
                <w:sz w:val="28"/>
                <w:szCs w:val="28"/>
              </w:rPr>
              <w:t>究</w:t>
            </w:r>
          </w:p>
          <w:p>
            <w:pPr>
              <w:spacing w:line="400" w:lineRule="exact"/>
              <w:jc w:val="center"/>
              <w:rPr>
                <w:rFonts w:ascii="宋体" w:eastAsia="宋体"/>
                <w:sz w:val="28"/>
                <w:szCs w:val="28"/>
              </w:rPr>
            </w:pPr>
            <w:r>
              <w:rPr>
                <w:rFonts w:hint="eastAsia" w:ascii="宋体" w:hAnsi="宋体"/>
                <w:sz w:val="28"/>
                <w:szCs w:val="28"/>
              </w:rPr>
              <w:t>成</w:t>
            </w:r>
          </w:p>
          <w:p>
            <w:pPr>
              <w:spacing w:line="400" w:lineRule="exact"/>
              <w:jc w:val="center"/>
              <w:rPr>
                <w:rFonts w:ascii="宋体" w:eastAsia="宋体"/>
                <w:sz w:val="28"/>
                <w:szCs w:val="28"/>
              </w:rPr>
            </w:pPr>
            <w:r>
              <w:rPr>
                <w:rFonts w:hint="eastAsia" w:ascii="宋体" w:hAnsi="宋体"/>
                <w:sz w:val="28"/>
                <w:szCs w:val="28"/>
              </w:rPr>
              <w:t>果</w:t>
            </w:r>
          </w:p>
          <w:p>
            <w:pPr>
              <w:spacing w:line="400" w:lineRule="exact"/>
              <w:jc w:val="center"/>
              <w:rPr>
                <w:rFonts w:ascii="宋体" w:eastAsia="宋体"/>
                <w:sz w:val="28"/>
                <w:szCs w:val="28"/>
              </w:rPr>
            </w:pPr>
            <w:r>
              <w:rPr>
                <w:rFonts w:hint="eastAsia" w:ascii="宋体" w:hAnsi="宋体"/>
                <w:sz w:val="28"/>
                <w:szCs w:val="28"/>
              </w:rPr>
              <w:t>情</w:t>
            </w:r>
          </w:p>
          <w:p>
            <w:pPr>
              <w:spacing w:line="400" w:lineRule="exact"/>
              <w:jc w:val="center"/>
              <w:rPr>
                <w:rFonts w:ascii="宋体" w:eastAsia="宋体"/>
                <w:sz w:val="28"/>
                <w:szCs w:val="28"/>
              </w:rPr>
            </w:pPr>
            <w:r>
              <w:rPr>
                <w:rFonts w:hint="eastAsia" w:ascii="宋体" w:hAnsi="宋体"/>
                <w:sz w:val="28"/>
                <w:szCs w:val="28"/>
              </w:rPr>
              <w:t>况</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hAnsi="宋体"/>
                <w:sz w:val="28"/>
                <w:szCs w:val="28"/>
              </w:rPr>
              <w:t>成果形式</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pacing w:val="-10"/>
                <w:sz w:val="28"/>
                <w:szCs w:val="28"/>
              </w:rPr>
            </w:pPr>
            <w:r>
              <w:rPr>
                <w:rFonts w:hint="eastAsia" w:hAnsi="宋体"/>
                <w:spacing w:val="-10"/>
                <w:sz w:val="28"/>
                <w:szCs w:val="28"/>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r>
              <w:rPr>
                <w:rFonts w:hint="eastAsia" w:hAnsi="宋体"/>
                <w:sz w:val="28"/>
                <w:szCs w:val="28"/>
              </w:rPr>
              <w:t>成果字数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出版社/刊物名称</w:t>
            </w:r>
          </w:p>
          <w:p>
            <w:pPr>
              <w:snapToGrid w:val="0"/>
              <w:spacing w:line="360" w:lineRule="exact"/>
              <w:ind w:left="-64" w:leftChars="-21" w:right="-49" w:rightChars="-16"/>
              <w:jc w:val="center"/>
              <w:rPr>
                <w:rFonts w:hint="eastAsia"/>
                <w:color w:val="000000"/>
                <w:sz w:val="28"/>
                <w:szCs w:val="28"/>
              </w:rPr>
            </w:pPr>
            <w:r>
              <w:rPr>
                <w:rFonts w:hint="eastAsia" w:hAnsi="宋体"/>
                <w:sz w:val="28"/>
                <w:szCs w:val="28"/>
              </w:rPr>
              <w:t>/采用机关名称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出版/发表日期</w:t>
            </w:r>
          </w:p>
          <w:p>
            <w:pPr>
              <w:spacing w:line="360" w:lineRule="exact"/>
              <w:jc w:val="center"/>
              <w:rPr>
                <w:rFonts w:hint="eastAsia"/>
                <w:color w:val="000000"/>
                <w:sz w:val="28"/>
                <w:szCs w:val="28"/>
              </w:rPr>
            </w:pPr>
            <w:r>
              <w:rPr>
                <w:rFonts w:hint="eastAsia" w:hAnsi="宋体"/>
                <w:sz w:val="28"/>
                <w:szCs w:val="28"/>
              </w:rPr>
              <w:t>/采用时间</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p>
        </w:tc>
      </w:tr>
    </w:tbl>
    <w:p>
      <w:pPr>
        <w:jc w:val="center"/>
        <w:outlineLvl w:val="0"/>
        <w:rPr>
          <w:rFonts w:ascii="黑体" w:eastAsia="黑体"/>
          <w:color w:val="000000"/>
          <w:sz w:val="32"/>
          <w:szCs w:val="32"/>
        </w:rPr>
      </w:pPr>
      <w:r>
        <w:rPr>
          <w:rFonts w:ascii="黑体" w:eastAsia="黑体"/>
          <w:color w:val="000000"/>
          <w:sz w:val="24"/>
        </w:rPr>
        <w:br w:type="page"/>
      </w:r>
      <w:r>
        <w:rPr>
          <w:rFonts w:hint="eastAsia" w:ascii="黑体" w:eastAsia="黑体"/>
          <w:color w:val="000000"/>
        </w:rPr>
        <w:t>二、成果简介及重要创新点</w:t>
      </w:r>
      <w:r>
        <w:rPr>
          <w:rFonts w:hint="eastAsia" w:ascii="楷体_GB2312" w:eastAsia="楷体_GB2312"/>
          <w:color w:val="000000"/>
          <w:szCs w:val="21"/>
        </w:rPr>
        <w:t>（限</w:t>
      </w:r>
      <w:r>
        <w:rPr>
          <w:rFonts w:ascii="楷体_GB2312" w:eastAsia="楷体_GB2312"/>
          <w:color w:val="000000"/>
          <w:szCs w:val="21"/>
        </w:rPr>
        <w:t>1500</w:t>
      </w:r>
      <w:r>
        <w:rPr>
          <w:rFonts w:hint="eastAsia" w:ascii="楷体_GB2312" w:eastAsia="楷体_GB2312"/>
          <w:color w:val="000000"/>
          <w:szCs w:val="21"/>
        </w:rPr>
        <w:t>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jc w:val="left"/>
              <w:outlineLvl w:val="1"/>
              <w:rPr>
                <w:rFonts w:hint="eastAsia" w:hAnsi="Times New Roman"/>
                <w:color w:val="000000"/>
                <w:sz w:val="28"/>
                <w:szCs w:val="28"/>
              </w:rPr>
            </w:pPr>
            <w:r>
              <w:rPr>
                <w:rFonts w:hint="eastAsia" w:hAnsi="Times New Roman"/>
                <w:color w:val="000000"/>
                <w:sz w:val="28"/>
                <w:szCs w:val="28"/>
              </w:rPr>
              <w:t>成果简介：</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r>
              <w:rPr>
                <w:rFonts w:hint="eastAsia" w:hAnsi="Times New Roman"/>
                <w:color w:val="000000"/>
                <w:sz w:val="28"/>
                <w:szCs w:val="28"/>
              </w:rPr>
              <w:t>重要创新点：</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三、主要完成人情况表</w:t>
      </w:r>
      <w:r>
        <w:rPr>
          <w:rFonts w:hint="eastAsia" w:ascii="黑体" w:eastAsia="黑体"/>
          <w:color w:val="000000"/>
          <w:sz w:val="24"/>
          <w:szCs w:val="24"/>
        </w:rPr>
        <w:t>（此表可依据实际情况增加）</w:t>
      </w:r>
    </w:p>
    <w:tbl>
      <w:tblPr>
        <w:tblStyle w:val="3"/>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5"/>
        <w:gridCol w:w="1961"/>
        <w:gridCol w:w="1207"/>
        <w:gridCol w:w="1422"/>
        <w:gridCol w:w="1133"/>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1"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664"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80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color w:val="000000"/>
                <w:sz w:val="28"/>
                <w:szCs w:val="28"/>
              </w:rPr>
            </w:pPr>
            <w:r>
              <w:rPr>
                <w:rFonts w:hint="eastAsia" w:hAnsi="仿宋_GB2312"/>
                <w:color w:val="000000"/>
                <w:sz w:val="28"/>
                <w:szCs w:val="28"/>
              </w:rPr>
              <w:t>年</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四、其他完成人情况表</w:t>
      </w:r>
    </w:p>
    <w:tbl>
      <w:tblPr>
        <w:tblStyle w:val="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hint="eastAsia" w:ascii="黑体" w:eastAsia="黑体"/>
          <w:color w:val="000000"/>
        </w:rPr>
      </w:pPr>
    </w:p>
    <w:p>
      <w:pPr>
        <w:jc w:val="center"/>
        <w:outlineLvl w:val="0"/>
        <w:rPr>
          <w:rFonts w:hint="eastAsia" w:ascii="黑体" w:eastAsia="黑体"/>
          <w:color w:val="000000"/>
        </w:rPr>
      </w:pPr>
    </w:p>
    <w:p>
      <w:pPr>
        <w:jc w:val="center"/>
        <w:outlineLvl w:val="0"/>
        <w:rPr>
          <w:rFonts w:ascii="黑体" w:eastAsia="黑体"/>
          <w:color w:val="000000"/>
        </w:rPr>
      </w:pPr>
      <w:bookmarkStart w:id="0" w:name="_GoBack"/>
      <w:bookmarkEnd w:id="0"/>
      <w:r>
        <w:rPr>
          <w:rFonts w:hint="eastAsia" w:ascii="黑体" w:eastAsia="黑体"/>
          <w:color w:val="000000"/>
        </w:rPr>
        <w:t>五、单位推荐意见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ascii="宋体"/>
                <w:color w:val="000000"/>
                <w:sz w:val="28"/>
                <w:szCs w:val="28"/>
              </w:rPr>
            </w:pPr>
          </w:p>
          <w:p>
            <w:pPr>
              <w:snapToGrid w:val="0"/>
              <w:ind w:left="150" w:leftChars="50"/>
              <w:rPr>
                <w:rFonts w:ascii="宋体"/>
                <w:color w:val="000000"/>
                <w:sz w:val="28"/>
                <w:szCs w:val="28"/>
              </w:rPr>
            </w:pPr>
            <w:r>
              <w:rPr>
                <w:rFonts w:hint="eastAsia" w:ascii="宋体"/>
                <w:color w:val="000000"/>
                <w:sz w:val="28"/>
                <w:szCs w:val="28"/>
              </w:rPr>
              <w:t>单位推荐意见：</w:t>
            </w: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firstLine="5516" w:firstLineChars="1970"/>
              <w:rPr>
                <w:rFonts w:ascii="宋体"/>
                <w:color w:val="000000"/>
                <w:sz w:val="28"/>
                <w:szCs w:val="28"/>
              </w:rPr>
            </w:pPr>
            <w:r>
              <w:rPr>
                <w:rFonts w:hint="eastAsia" w:ascii="宋体"/>
                <w:color w:val="000000"/>
                <w:sz w:val="28"/>
                <w:szCs w:val="28"/>
              </w:rPr>
              <w:t>单位（公章）</w:t>
            </w:r>
            <w:r>
              <w:rPr>
                <w:rFonts w:ascii="宋体"/>
                <w:color w:val="000000"/>
                <w:sz w:val="28"/>
                <w:szCs w:val="28"/>
              </w:rPr>
              <w:t xml:space="preserve">    </w:t>
            </w:r>
          </w:p>
          <w:p>
            <w:pPr>
              <w:snapToGrid w:val="0"/>
              <w:ind w:firstLine="4956" w:firstLineChars="1770"/>
              <w:rPr>
                <w:rFonts w:ascii="宋体"/>
                <w:color w:val="000000"/>
                <w:sz w:val="28"/>
                <w:szCs w:val="28"/>
              </w:rPr>
            </w:pPr>
          </w:p>
          <w:p>
            <w:pPr>
              <w:snapToGrid w:val="0"/>
              <w:ind w:left="150" w:leftChars="50" w:firstLine="5600" w:firstLineChars="2000"/>
              <w:rPr>
                <w:rFonts w:ascii="宋体"/>
                <w:color w:val="000000"/>
                <w:sz w:val="28"/>
                <w:szCs w:val="28"/>
              </w:rPr>
            </w:pPr>
            <w:r>
              <w:rPr>
                <w:rFonts w:hint="eastAsia" w:ascii="宋体"/>
                <w:color w:val="000000"/>
                <w:sz w:val="28"/>
                <w:szCs w:val="28"/>
              </w:rPr>
              <w:t>年</w:t>
            </w:r>
            <w:r>
              <w:rPr>
                <w:rFonts w:ascii="宋体"/>
                <w:color w:val="000000"/>
                <w:sz w:val="28"/>
                <w:szCs w:val="28"/>
              </w:rPr>
              <w:t xml:space="preserve">   </w:t>
            </w:r>
            <w:r>
              <w:rPr>
                <w:rFonts w:hint="eastAsia" w:ascii="宋体"/>
                <w:color w:val="000000"/>
                <w:sz w:val="28"/>
                <w:szCs w:val="28"/>
              </w:rPr>
              <w:t>月</w:t>
            </w:r>
            <w:r>
              <w:rPr>
                <w:rFonts w:ascii="宋体"/>
                <w:color w:val="000000"/>
                <w:sz w:val="28"/>
                <w:szCs w:val="28"/>
              </w:rPr>
              <w:t xml:space="preserve">   </w:t>
            </w:r>
            <w:r>
              <w:rPr>
                <w:rFonts w:hint="eastAsia" w:ascii="宋体"/>
                <w:color w:val="000000"/>
                <w:sz w:val="28"/>
                <w:szCs w:val="28"/>
              </w:rPr>
              <w:t>日</w:t>
            </w:r>
          </w:p>
          <w:p>
            <w:pPr>
              <w:snapToGrid w:val="0"/>
              <w:ind w:left="150" w:leftChar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color w:val="000000"/>
                <w:sz w:val="28"/>
                <w:szCs w:val="28"/>
              </w:rPr>
            </w:pPr>
          </w:p>
          <w:p>
            <w:pPr>
              <w:snapToGrid w:val="0"/>
              <w:spacing w:line="300" w:lineRule="exact"/>
              <w:ind w:left="150" w:leftChars="50"/>
              <w:rPr>
                <w:rFonts w:ascii="宋体"/>
                <w:color w:val="000000"/>
                <w:sz w:val="28"/>
                <w:szCs w:val="28"/>
              </w:rPr>
            </w:pPr>
            <w:r>
              <w:rPr>
                <w:rFonts w:hint="eastAsia" w:ascii="宋体"/>
                <w:color w:val="000000"/>
                <w:sz w:val="28"/>
                <w:szCs w:val="28"/>
              </w:rPr>
              <w:t>备注：推荐单位需遵从如下承诺：</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我单位承诺将严格按照河南省教育厅的有关规定和要求，认真履行作为推荐单位的义务并承担相应的责任。</w:t>
            </w:r>
          </w:p>
          <w:p>
            <w:pPr>
              <w:snapToGrid w:val="0"/>
              <w:ind w:firstLine="7865" w:firstLineChars="2809"/>
              <w:rPr>
                <w:rFonts w:hint="eastAsia" w:ascii="宋体"/>
                <w:color w:val="000000"/>
                <w:sz w:val="28"/>
                <w:szCs w:val="28"/>
              </w:rPr>
            </w:pPr>
          </w:p>
          <w:p>
            <w:pPr>
              <w:snapToGrid w:val="0"/>
              <w:ind w:firstLine="7865" w:firstLineChars="2809"/>
              <w:rPr>
                <w:rFonts w:hint="eastAsia" w:ascii="宋体"/>
                <w:color w:val="000000"/>
                <w:sz w:val="28"/>
                <w:szCs w:val="28"/>
              </w:rPr>
            </w:pPr>
          </w:p>
        </w:tc>
      </w:tr>
    </w:tbl>
    <w:p>
      <w:pPr>
        <w:ind w:firstLine="513" w:firstLineChars="171"/>
        <w:jc w:val="left"/>
        <w:outlineLvl w:val="0"/>
        <w:rPr>
          <w:rFonts w:ascii="仿宋" w:hAnsi="仿宋" w:eastAsia="仿宋"/>
          <w:color w:val="000000"/>
        </w:rPr>
      </w:pPr>
      <w:r>
        <w:rPr>
          <w:rFonts w:hint="eastAsia" w:ascii="黑体" w:eastAsia="黑体"/>
          <w:color w:val="000000"/>
        </w:rPr>
        <w:t>六、附件</w:t>
      </w:r>
    </w:p>
    <w:p>
      <w:pPr>
        <w:ind w:firstLine="600" w:firstLineChars="200"/>
        <w:outlineLvl w:val="0"/>
        <w:rPr>
          <w:rFonts w:hint="eastAsia"/>
        </w:rPr>
      </w:pPr>
      <w:r>
        <w:rPr>
          <w:rFonts w:hint="eastAsia"/>
        </w:rPr>
        <w:t>1．论文原件或著作封面、目录等扫描件；</w:t>
      </w:r>
    </w:p>
    <w:p>
      <w:pPr>
        <w:ind w:firstLine="600" w:firstLineChars="200"/>
        <w:outlineLvl w:val="0"/>
        <w:rPr>
          <w:rFonts w:hint="eastAsia"/>
        </w:rPr>
      </w:pPr>
      <w:r>
        <w:rPr>
          <w:rFonts w:hint="eastAsia"/>
        </w:rPr>
        <w:t>2．他人引用论文情况（不超过8篇）；</w:t>
      </w:r>
    </w:p>
    <w:p>
      <w:pPr>
        <w:ind w:firstLine="600" w:firstLineChars="200"/>
        <w:outlineLvl w:val="0"/>
        <w:rPr>
          <w:rFonts w:hint="eastAsia"/>
        </w:rPr>
      </w:pPr>
      <w:r>
        <w:rPr>
          <w:rFonts w:hint="eastAsia"/>
        </w:rPr>
        <w:t>3．检索报告；</w:t>
      </w:r>
    </w:p>
    <w:p>
      <w:pPr>
        <w:ind w:firstLine="600" w:firstLineChars="200"/>
        <w:outlineLvl w:val="0"/>
        <w:rPr>
          <w:rFonts w:hint="eastAsia"/>
        </w:rPr>
      </w:pPr>
      <w:r>
        <w:rPr>
          <w:rFonts w:hint="eastAsia"/>
        </w:rPr>
        <w:t>4．其他证明。（请将以上相关证明材料附件统一转换成一个pdf格式文件，通过系统上传）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18030">
    <w:altName w:val="DejaVu Math TeX Gyre"/>
    <w:panose1 w:val="00000000000000000000"/>
    <w:charset w:val="00"/>
    <w:family w:val="modern"/>
    <w:pitch w:val="default"/>
    <w:sig w:usb0="00000000" w:usb1="0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3FCE5"/>
    <w:rsid w:val="F7B3F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style01"/>
    <w:qFormat/>
    <w:uiPriority w:val="0"/>
    <w:rPr>
      <w:rFonts w:hint="eastAsia" w:ascii="宋体" w:hAnsi="宋体" w:eastAsia="宋体"/>
      <w:color w:val="000000"/>
      <w:sz w:val="46"/>
      <w:szCs w:val="46"/>
    </w:rPr>
  </w:style>
  <w:style w:type="paragraph" w:customStyle="1" w:styleId="7">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2022-04-12T18:21:00Z</dcterms:created>
  <dc:creator>uos</dc:creator>
  <cp:lastModifiedBy>uos</cp:lastModifiedBy>
  <dcterms:modified xsi:type="dcterms:W3CDTF">2022-04-12T18:22:01Z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