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8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672D87" w14:paraId="6A3DBB8A" w14:textId="77777777" w:rsidTr="00672D87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F8522E1" w14:textId="77777777" w:rsidR="00DE37D7" w:rsidRDefault="00672D87" w:rsidP="00DE37D7">
            <w:pPr>
              <w:spacing w:line="360" w:lineRule="auto"/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郑州澍青医学高等专科学校实验教学教案</w:t>
            </w:r>
          </w:p>
          <w:p w14:paraId="5F55662D" w14:textId="2C9A88F6" w:rsidR="00DE37D7" w:rsidRPr="00DE37D7" w:rsidRDefault="00DE37D7" w:rsidP="00DE37D7">
            <w:pPr>
              <w:spacing w:line="360" w:lineRule="auto"/>
              <w:jc w:val="center"/>
              <w:rPr>
                <w:rFonts w:ascii="楷体" w:eastAsia="楷体" w:hAnsi="楷体"/>
                <w:b/>
                <w:sz w:val="13"/>
                <w:szCs w:val="13"/>
              </w:rPr>
            </w:pPr>
          </w:p>
        </w:tc>
      </w:tr>
      <w:tr w:rsidR="00672D87" w14:paraId="41B10C4D" w14:textId="77777777" w:rsidTr="00672D87">
        <w:trPr>
          <w:trHeight w:val="567"/>
        </w:trPr>
        <w:tc>
          <w:tcPr>
            <w:tcW w:w="1725" w:type="dxa"/>
            <w:vAlign w:val="center"/>
          </w:tcPr>
          <w:p w14:paraId="3A24DFF2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vAlign w:val="center"/>
          </w:tcPr>
          <w:p w14:paraId="33B01DFC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鼻饲法</w:t>
            </w:r>
          </w:p>
        </w:tc>
        <w:tc>
          <w:tcPr>
            <w:tcW w:w="1617" w:type="dxa"/>
            <w:vAlign w:val="center"/>
          </w:tcPr>
          <w:p w14:paraId="067B1994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vAlign w:val="center"/>
          </w:tcPr>
          <w:p w14:paraId="3B90EBC1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672D87" w14:paraId="7EBD2596" w14:textId="77777777" w:rsidTr="00672D87">
        <w:trPr>
          <w:trHeight w:val="567"/>
        </w:trPr>
        <w:tc>
          <w:tcPr>
            <w:tcW w:w="1725" w:type="dxa"/>
            <w:vAlign w:val="center"/>
          </w:tcPr>
          <w:p w14:paraId="4031C0DC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4FC09E6C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B8A81A8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7B9CDD80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4BEA5EAD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793EF154" w14:textId="77777777" w:rsidR="00672D87" w:rsidRDefault="00672D87" w:rsidP="00672D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演示</w:t>
            </w:r>
          </w:p>
        </w:tc>
      </w:tr>
      <w:tr w:rsidR="00672D87" w14:paraId="2D0FBF08" w14:textId="77777777" w:rsidTr="00672D87">
        <w:trPr>
          <w:trHeight w:val="1715"/>
        </w:trPr>
        <w:tc>
          <w:tcPr>
            <w:tcW w:w="8748" w:type="dxa"/>
            <w:gridSpan w:val="6"/>
          </w:tcPr>
          <w:p w14:paraId="3957F848" w14:textId="77777777" w:rsidR="00672D87" w:rsidRDefault="00672D87" w:rsidP="00672D8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实验目的和要求：</w:t>
            </w:r>
          </w:p>
          <w:p w14:paraId="7EDCC7AE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1.掌握：鼻饲法的具体操作步骤。</w:t>
            </w:r>
          </w:p>
          <w:p w14:paraId="76E56321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2.熟悉：鼻饲法操作中的注意事项。</w:t>
            </w:r>
          </w:p>
          <w:p w14:paraId="5918F22E" w14:textId="77777777" w:rsidR="00672D87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3.了解：鼻饲法的目的及适应证。</w:t>
            </w:r>
          </w:p>
        </w:tc>
      </w:tr>
      <w:tr w:rsidR="00672D87" w14:paraId="718C2556" w14:textId="77777777" w:rsidTr="00672D87">
        <w:trPr>
          <w:trHeight w:val="1396"/>
        </w:trPr>
        <w:tc>
          <w:tcPr>
            <w:tcW w:w="8748" w:type="dxa"/>
            <w:gridSpan w:val="6"/>
          </w:tcPr>
          <w:p w14:paraId="50205419" w14:textId="77777777" w:rsidR="00672D87" w:rsidRDefault="00672D87" w:rsidP="00672D87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034713C9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1.病床及模型人</w:t>
            </w:r>
          </w:p>
          <w:p w14:paraId="58CEAB2F" w14:textId="77777777" w:rsidR="00672D87" w:rsidRPr="002B6CE9" w:rsidRDefault="00672D87" w:rsidP="00613D3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>2.治疗车及治疗盘</w:t>
            </w:r>
          </w:p>
          <w:p w14:paraId="0B8A0784" w14:textId="76B93047" w:rsidR="00672D87" w:rsidRPr="002B6CE9" w:rsidRDefault="00672D87" w:rsidP="00613D3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>3.无菌盘内备（治疗碗2个，分别装3</w:t>
            </w:r>
            <w:r w:rsidR="00C22842">
              <w:rPr>
                <w:rFonts w:ascii="宋体" w:eastAsia="宋体" w:hAnsi="宋体" w:cs="黑体" w:hint="eastAsia"/>
                <w:sz w:val="24"/>
              </w:rPr>
              <w:t>8</w:t>
            </w:r>
            <w:r w:rsidRPr="002B6CE9">
              <w:rPr>
                <w:rFonts w:ascii="宋体" w:eastAsia="宋体" w:hAnsi="宋体" w:cs="黑体" w:hint="eastAsia"/>
                <w:sz w:val="24"/>
              </w:rPr>
              <w:t>-40</w:t>
            </w:r>
            <w:r w:rsidR="00C22842">
              <w:rPr>
                <w:rFonts w:ascii="宋体" w:eastAsia="宋体" w:hAnsi="宋体" w:cs="黑体" w:hint="eastAsia"/>
                <w:sz w:val="24"/>
              </w:rPr>
              <w:t>℃</w:t>
            </w:r>
            <w:r w:rsidRPr="002B6CE9">
              <w:rPr>
                <w:rFonts w:ascii="宋体" w:eastAsia="宋体" w:hAnsi="宋体" w:cs="黑体" w:hint="eastAsia"/>
                <w:sz w:val="24"/>
              </w:rPr>
              <w:t>的流质饮食和温开水、消毒胃管、压舌板、50ml注射器、纱布、棉签）</w:t>
            </w:r>
          </w:p>
          <w:p w14:paraId="494F0A7A" w14:textId="3A6AB9C8" w:rsidR="00672D87" w:rsidRPr="002B6CE9" w:rsidRDefault="00672D87" w:rsidP="00672D87">
            <w:pPr>
              <w:spacing w:line="300" w:lineRule="auto"/>
              <w:ind w:firstLine="200"/>
              <w:rPr>
                <w:rFonts w:ascii="宋体" w:eastAsia="宋体" w:hAnsi="宋体" w:cs="黑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 xml:space="preserve">  </w:t>
            </w:r>
            <w:r w:rsidR="00613D37">
              <w:rPr>
                <w:rFonts w:ascii="宋体" w:eastAsia="宋体" w:hAnsi="宋体" w:cs="黑体"/>
                <w:sz w:val="24"/>
              </w:rPr>
              <w:t xml:space="preserve">  </w:t>
            </w:r>
            <w:r w:rsidRPr="002B6CE9">
              <w:rPr>
                <w:rFonts w:ascii="宋体" w:eastAsia="宋体" w:hAnsi="宋体" w:cs="黑体" w:hint="eastAsia"/>
                <w:sz w:val="24"/>
              </w:rPr>
              <w:t>无菌盘外备（治疗巾、石蜡油、胶布、橡皮圈、安全别针、听诊器、手电筒、弯盘）</w:t>
            </w:r>
          </w:p>
          <w:p w14:paraId="7851B4A5" w14:textId="37ACD32F" w:rsidR="00672D87" w:rsidRDefault="00672D87" w:rsidP="00672D87">
            <w:pPr>
              <w:spacing w:line="300" w:lineRule="auto"/>
              <w:ind w:firstLine="200"/>
              <w:rPr>
                <w:rFonts w:ascii="宋体" w:hAnsi="宋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 xml:space="preserve">  </w:t>
            </w:r>
            <w:r w:rsidR="00613D37">
              <w:rPr>
                <w:rFonts w:ascii="宋体" w:eastAsia="宋体" w:hAnsi="宋体" w:cs="黑体"/>
                <w:sz w:val="24"/>
              </w:rPr>
              <w:t xml:space="preserve">  </w:t>
            </w:r>
            <w:r w:rsidRPr="002B6CE9">
              <w:rPr>
                <w:rFonts w:ascii="宋体" w:eastAsia="宋体" w:hAnsi="宋体" w:cs="黑体" w:hint="eastAsia"/>
                <w:sz w:val="24"/>
              </w:rPr>
              <w:t>拔管时备（治疗碗、松节油、乙醇、棉签、纱布、弯盘、治疗巾</w:t>
            </w:r>
            <w:r w:rsidR="00613D37">
              <w:rPr>
                <w:rFonts w:ascii="宋体" w:eastAsia="宋体" w:hAnsi="宋体" w:cs="黑体" w:hint="eastAsia"/>
                <w:sz w:val="24"/>
              </w:rPr>
              <w:t>、</w:t>
            </w:r>
            <w:r w:rsidRPr="002B6CE9">
              <w:rPr>
                <w:rFonts w:ascii="宋体" w:eastAsia="宋体" w:hAnsi="宋体" w:cs="黑体" w:hint="eastAsia"/>
                <w:sz w:val="24"/>
              </w:rPr>
              <w:t>PE手套一双）</w:t>
            </w:r>
          </w:p>
        </w:tc>
      </w:tr>
      <w:tr w:rsidR="00672D87" w14:paraId="68AF922A" w14:textId="77777777" w:rsidTr="00672D87">
        <w:trPr>
          <w:trHeight w:val="2708"/>
        </w:trPr>
        <w:tc>
          <w:tcPr>
            <w:tcW w:w="8748" w:type="dxa"/>
            <w:gridSpan w:val="6"/>
          </w:tcPr>
          <w:p w14:paraId="288136C6" w14:textId="77777777" w:rsidR="00672D87" w:rsidRDefault="00672D87" w:rsidP="00672D87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001F1E61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1.示教（35min）</w:t>
            </w:r>
          </w:p>
          <w:p w14:paraId="44DD178D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 xml:space="preserve">①介绍鼻饲法的目的、适应证、评估、计划 </w:t>
            </w:r>
          </w:p>
          <w:p w14:paraId="70DD4B6C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 xml:space="preserve">②演示鼻饲法的具体操作步骤  </w:t>
            </w:r>
          </w:p>
          <w:p w14:paraId="74A3563B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2.学生练习，老师指导（125min）</w:t>
            </w:r>
          </w:p>
          <w:p w14:paraId="39301A22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05675835" w14:textId="12D6BA9F" w:rsidR="00672D87" w:rsidRDefault="00672D87" w:rsidP="00672D87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672D87" w14:paraId="3B0A70BB" w14:textId="77777777" w:rsidTr="00672D87">
        <w:trPr>
          <w:trHeight w:val="1871"/>
        </w:trPr>
        <w:tc>
          <w:tcPr>
            <w:tcW w:w="8748" w:type="dxa"/>
            <w:gridSpan w:val="6"/>
          </w:tcPr>
          <w:p w14:paraId="328735D7" w14:textId="07555660" w:rsidR="00672D87" w:rsidRDefault="00672D87" w:rsidP="00672D87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0829581E" w14:textId="0DED9AA9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1.</w:t>
            </w:r>
            <w:r w:rsidRPr="002B6CE9">
              <w:rPr>
                <w:rFonts w:ascii="宋体" w:eastAsia="宋体" w:hAnsi="宋体" w:cs="黑体" w:hint="eastAsia"/>
                <w:sz w:val="24"/>
              </w:rPr>
              <w:t>核对解释；   2.安置卧位；    3.铺巾放盘；     4.清洁鼻腔；</w:t>
            </w:r>
          </w:p>
          <w:p w14:paraId="352636AA" w14:textId="71C1AC7B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 xml:space="preserve">5.测量长度；   6.润滑胃管；    7.规范插管；     8.确认入围；      </w:t>
            </w:r>
          </w:p>
          <w:p w14:paraId="160BE157" w14:textId="7A0D39D6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 w:cs="黑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>9.固定胃管；   10.灌注溶液；   11.封管固定；    12.清洁整理；</w:t>
            </w:r>
          </w:p>
          <w:p w14:paraId="60D08851" w14:textId="44261450" w:rsidR="00672D87" w:rsidRDefault="00672D87" w:rsidP="00672D87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2B6CE9">
              <w:rPr>
                <w:rFonts w:ascii="宋体" w:eastAsia="宋体" w:hAnsi="宋体" w:cs="黑体" w:hint="eastAsia"/>
                <w:sz w:val="24"/>
              </w:rPr>
              <w:t>13.准确记录；  14.拔管；       15.用物处置</w:t>
            </w:r>
            <w:r w:rsidRPr="002B6CE9">
              <w:rPr>
                <w:rFonts w:ascii="宋体" w:eastAsia="宋体" w:hAnsi="宋体" w:hint="eastAsia"/>
                <w:sz w:val="24"/>
              </w:rPr>
              <w:t xml:space="preserve">；   </w:t>
            </w:r>
          </w:p>
        </w:tc>
      </w:tr>
      <w:tr w:rsidR="00672D87" w14:paraId="3C2644F4" w14:textId="77777777" w:rsidTr="00672D87">
        <w:trPr>
          <w:trHeight w:val="841"/>
        </w:trPr>
        <w:tc>
          <w:tcPr>
            <w:tcW w:w="8748" w:type="dxa"/>
            <w:gridSpan w:val="6"/>
          </w:tcPr>
          <w:p w14:paraId="1A937F97" w14:textId="126100CC" w:rsidR="00672D87" w:rsidRDefault="00672D87" w:rsidP="00672D87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27928C8A" w14:textId="04A97CB1" w:rsidR="00672D87" w:rsidRPr="002B6CE9" w:rsidRDefault="00672D87" w:rsidP="00672D87">
            <w:pPr>
              <w:rPr>
                <w:rFonts w:ascii="宋体" w:eastAsia="宋体" w:hAns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 </w:t>
            </w:r>
            <w:r w:rsidRPr="002B6CE9">
              <w:rPr>
                <w:rFonts w:ascii="宋体" w:eastAsia="宋体" w:hAnsi="宋体" w:hint="eastAsia"/>
                <w:bCs/>
                <w:spacing w:val="20"/>
                <w:sz w:val="24"/>
              </w:rPr>
              <w:t>随堂考核+期末考核</w:t>
            </w:r>
          </w:p>
        </w:tc>
      </w:tr>
      <w:tr w:rsidR="00672D87" w14:paraId="1C1691AB" w14:textId="77777777" w:rsidTr="00672D87">
        <w:trPr>
          <w:trHeight w:val="1845"/>
        </w:trPr>
        <w:tc>
          <w:tcPr>
            <w:tcW w:w="8748" w:type="dxa"/>
            <w:gridSpan w:val="6"/>
          </w:tcPr>
          <w:p w14:paraId="23300EAC" w14:textId="4C6E4F14" w:rsidR="00672D87" w:rsidRDefault="00672D87" w:rsidP="00672D87">
            <w:pPr>
              <w:rPr>
                <w:rFonts w:hAnsi="黑体" w:cs="黑体"/>
                <w:bCs/>
                <w:spacing w:val="20"/>
                <w:sz w:val="24"/>
              </w:rPr>
            </w:pPr>
            <w:r>
              <w:rPr>
                <w:rFonts w:hAnsi="黑体" w:cs="黑体" w:hint="eastAsia"/>
                <w:bCs/>
                <w:spacing w:val="20"/>
                <w:sz w:val="24"/>
              </w:rPr>
              <w:lastRenderedPageBreak/>
              <w:t>注意事项：</w:t>
            </w:r>
          </w:p>
          <w:p w14:paraId="05AFA1A6" w14:textId="4CD58843" w:rsidR="00672D87" w:rsidRPr="002B6CE9" w:rsidRDefault="00672D87" w:rsidP="00672D87">
            <w:pPr>
              <w:spacing w:line="300" w:lineRule="auto"/>
              <w:ind w:firstLineChars="200" w:firstLine="560"/>
              <w:rPr>
                <w:rFonts w:ascii="宋体" w:eastAsia="宋体" w:hAnsi="宋体"/>
                <w:sz w:val="24"/>
              </w:rPr>
            </w:pPr>
            <w:r>
              <w:rPr>
                <w:rFonts w:hAnsi="黑体" w:cs="黑体" w:hint="eastAsia"/>
                <w:bCs/>
                <w:spacing w:val="20"/>
                <w:sz w:val="24"/>
              </w:rPr>
              <w:t>1</w:t>
            </w:r>
            <w:r w:rsidRPr="002B6CE9">
              <w:rPr>
                <w:rFonts w:ascii="宋体" w:eastAsia="宋体" w:hAnsi="宋体" w:hint="eastAsia"/>
                <w:sz w:val="24"/>
              </w:rPr>
              <w:t>.操作动作轻稳，注意食管解剖特点，在通过食管三个狭窄处时要特别小心，避免损伤食管黏膜；</w:t>
            </w:r>
          </w:p>
          <w:p w14:paraId="3DD90385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2.每次灌食前应证实胃管在胃内，检查胃管是否通畅；</w:t>
            </w:r>
          </w:p>
          <w:p w14:paraId="4968D138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3.灌注的鼻饲液温度应在38-40度，避免过冷或过热，每次鼻饲液不超过200ml，间隔时间不超过2小时；果汁与牛奶分别灌入，防止产生凝块，药片应研碎溶解后再灌入；</w:t>
            </w:r>
          </w:p>
          <w:p w14:paraId="552F2B42" w14:textId="77777777" w:rsidR="00672D87" w:rsidRPr="002B6CE9" w:rsidRDefault="00672D87" w:rsidP="00672D87">
            <w:pPr>
              <w:spacing w:line="30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4.长期鼻饲者应每天进行口腔护理，并定期更换胃管；</w:t>
            </w:r>
          </w:p>
          <w:p w14:paraId="0D9B5B9F" w14:textId="77777777" w:rsidR="00672D87" w:rsidRDefault="00672D87" w:rsidP="00672D87">
            <w:pPr>
              <w:spacing w:line="300" w:lineRule="auto"/>
              <w:ind w:firstLineChars="200" w:firstLine="480"/>
              <w:rPr>
                <w:rFonts w:ascii="宋体"/>
                <w:bCs/>
                <w:spacing w:val="20"/>
                <w:sz w:val="24"/>
              </w:rPr>
            </w:pPr>
            <w:r w:rsidRPr="002B6CE9">
              <w:rPr>
                <w:rFonts w:ascii="宋体" w:eastAsia="宋体" w:hAnsi="宋体" w:hint="eastAsia"/>
                <w:sz w:val="24"/>
              </w:rPr>
              <w:t>5.食管静脉曲张、食管梗阻的病人禁忌鼻饲。</w:t>
            </w:r>
          </w:p>
        </w:tc>
      </w:tr>
    </w:tbl>
    <w:p w14:paraId="1FE1C863" w14:textId="4537F40C" w:rsidR="009E7A5E" w:rsidRPr="00672D87" w:rsidRDefault="009E7A5E"/>
    <w:sectPr w:rsidR="009E7A5E" w:rsidRPr="0067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08CD" w14:textId="77777777" w:rsidR="00C152D4" w:rsidRDefault="00C152D4" w:rsidP="00672D87">
      <w:r>
        <w:separator/>
      </w:r>
    </w:p>
  </w:endnote>
  <w:endnote w:type="continuationSeparator" w:id="0">
    <w:p w14:paraId="5E188F9B" w14:textId="77777777" w:rsidR="00C152D4" w:rsidRDefault="00C152D4" w:rsidP="0067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E4D13" w14:textId="77777777" w:rsidR="00C152D4" w:rsidRDefault="00C152D4" w:rsidP="00672D87">
      <w:r>
        <w:separator/>
      </w:r>
    </w:p>
  </w:footnote>
  <w:footnote w:type="continuationSeparator" w:id="0">
    <w:p w14:paraId="2A88297F" w14:textId="77777777" w:rsidR="00C152D4" w:rsidRDefault="00C152D4" w:rsidP="0067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4C"/>
    <w:rsid w:val="00613D37"/>
    <w:rsid w:val="00672D87"/>
    <w:rsid w:val="009E7A5E"/>
    <w:rsid w:val="00C152D4"/>
    <w:rsid w:val="00C22842"/>
    <w:rsid w:val="00D07E4C"/>
    <w:rsid w:val="00DE37D7"/>
    <w:rsid w:val="00F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9B81"/>
  <w15:chartTrackingRefBased/>
  <w15:docId w15:val="{3621AF88-6082-4888-945B-A56D84F9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D87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6</cp:revision>
  <dcterms:created xsi:type="dcterms:W3CDTF">2019-03-11T02:07:00Z</dcterms:created>
  <dcterms:modified xsi:type="dcterms:W3CDTF">2020-04-29T00:42:00Z</dcterms:modified>
</cp:coreProperties>
</file>